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5E" w:rsidRDefault="00AB315E" w:rsidP="00AB315E">
      <w:pPr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关于公布东华大学</w:t>
      </w:r>
      <w:r w:rsidRPr="00B67833">
        <w:rPr>
          <w:rFonts w:ascii="Times New Roman" w:eastAsia="华文中宋" w:hAnsi="Times New Roman"/>
          <w:b/>
          <w:color w:val="000000"/>
          <w:sz w:val="30"/>
          <w:szCs w:val="30"/>
        </w:rPr>
        <w:t>201</w:t>
      </w:r>
      <w:r w:rsidR="008F7B25">
        <w:rPr>
          <w:rFonts w:ascii="Times New Roman" w:eastAsia="华文中宋" w:hAnsi="Times New Roman" w:hint="eastAsia"/>
          <w:b/>
          <w:color w:val="000000"/>
          <w:sz w:val="30"/>
          <w:szCs w:val="30"/>
        </w:rPr>
        <w:t>8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年度人文社会科学研究繁荣计划</w:t>
      </w:r>
    </w:p>
    <w:p w:rsidR="00AB315E" w:rsidRDefault="00AB315E" w:rsidP="00AB315E">
      <w:pPr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（</w:t>
      </w:r>
      <w:proofErr w:type="gramStart"/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思政序列</w:t>
      </w:r>
      <w:proofErr w:type="gramEnd"/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）课题</w:t>
      </w:r>
      <w:proofErr w:type="gramStart"/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结项结果</w:t>
      </w:r>
      <w:proofErr w:type="gramEnd"/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的通知</w:t>
      </w:r>
    </w:p>
    <w:p w:rsidR="00AB315E" w:rsidRDefault="00AB315E" w:rsidP="00AB315E">
      <w:pPr>
        <w:ind w:firstLineChars="200" w:firstLine="560"/>
        <w:rPr>
          <w:rFonts w:ascii="仿宋_GB2312" w:eastAsia="仿宋_GB2312" w:hAnsi="Verdana"/>
          <w:color w:val="000000"/>
          <w:sz w:val="28"/>
          <w:szCs w:val="28"/>
        </w:rPr>
      </w:pPr>
    </w:p>
    <w:p w:rsidR="00AB315E" w:rsidRDefault="00AB315E" w:rsidP="00AB315E">
      <w:pPr>
        <w:ind w:firstLineChars="200" w:firstLine="560"/>
        <w:rPr>
          <w:rFonts w:ascii="仿宋_GB2312" w:eastAsia="仿宋_GB2312" w:hAnsi="Verdana"/>
          <w:color w:val="000000"/>
          <w:sz w:val="28"/>
          <w:szCs w:val="28"/>
        </w:rPr>
      </w:pPr>
      <w:r>
        <w:rPr>
          <w:rFonts w:ascii="仿宋_GB2312" w:eastAsia="仿宋_GB2312" w:hAnsi="Verdana" w:hint="eastAsia"/>
          <w:color w:val="000000"/>
          <w:sz w:val="28"/>
          <w:szCs w:val="28"/>
        </w:rPr>
        <w:t>根据《关于做好</w:t>
      </w:r>
      <w:r w:rsidRPr="00B67833">
        <w:rPr>
          <w:rFonts w:ascii="Times New Roman" w:eastAsia="仿宋_GB2312" w:hAnsi="Times New Roman"/>
          <w:color w:val="000000"/>
          <w:sz w:val="28"/>
          <w:szCs w:val="28"/>
        </w:rPr>
        <w:t>201</w:t>
      </w:r>
      <w:r w:rsidR="008F7B25">
        <w:rPr>
          <w:rFonts w:ascii="Times New Roman" w:eastAsia="仿宋_GB2312" w:hAnsi="Times New Roman" w:hint="eastAsia"/>
          <w:color w:val="000000"/>
          <w:sz w:val="28"/>
          <w:szCs w:val="28"/>
        </w:rPr>
        <w:t>8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年度东华大学人文社会科学研究繁荣计划（思政序列）课题结题工作的通知》要求，近期，</w:t>
      </w:r>
      <w:proofErr w:type="gramStart"/>
      <w:r>
        <w:rPr>
          <w:rFonts w:ascii="仿宋_GB2312" w:eastAsia="仿宋_GB2312" w:hAnsi="Verdana" w:hint="eastAsia"/>
          <w:color w:val="000000"/>
          <w:sz w:val="28"/>
          <w:szCs w:val="28"/>
        </w:rPr>
        <w:t>校思想</w:t>
      </w:r>
      <w:proofErr w:type="gramEnd"/>
      <w:r>
        <w:rPr>
          <w:rFonts w:ascii="仿宋_GB2312" w:eastAsia="仿宋_GB2312" w:hAnsi="Verdana" w:hint="eastAsia"/>
          <w:color w:val="000000"/>
          <w:sz w:val="28"/>
          <w:szCs w:val="28"/>
        </w:rPr>
        <w:t>政治教育研究会组织了</w:t>
      </w:r>
      <w:r w:rsidRPr="00B67833">
        <w:rPr>
          <w:rFonts w:ascii="Times New Roman" w:eastAsia="仿宋_GB2312" w:hAnsi="Times New Roman" w:hint="eastAsia"/>
          <w:color w:val="000000"/>
          <w:sz w:val="28"/>
          <w:szCs w:val="28"/>
        </w:rPr>
        <w:t>201</w:t>
      </w:r>
      <w:r w:rsidR="008F7B25">
        <w:rPr>
          <w:rFonts w:ascii="Times New Roman" w:eastAsia="仿宋_GB2312" w:hAnsi="Times New Roman" w:hint="eastAsia"/>
          <w:color w:val="000000"/>
          <w:sz w:val="28"/>
          <w:szCs w:val="28"/>
        </w:rPr>
        <w:t>8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年度</w:t>
      </w:r>
      <w:proofErr w:type="gramStart"/>
      <w:r>
        <w:rPr>
          <w:rFonts w:ascii="仿宋_GB2312" w:eastAsia="仿宋_GB2312" w:hAnsi="Verdana" w:hint="eastAsia"/>
          <w:color w:val="000000"/>
          <w:sz w:val="28"/>
          <w:szCs w:val="28"/>
        </w:rPr>
        <w:t>课题结项评审</w:t>
      </w:r>
      <w:proofErr w:type="gramEnd"/>
      <w:r>
        <w:rPr>
          <w:rFonts w:ascii="仿宋_GB2312" w:eastAsia="仿宋_GB2312" w:hAnsi="Verdana" w:hint="eastAsia"/>
          <w:color w:val="000000"/>
          <w:sz w:val="28"/>
          <w:szCs w:val="28"/>
        </w:rPr>
        <w:t>工作，经审核，</w:t>
      </w:r>
      <w:r w:rsidRPr="00B67833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项决策咨询课题、</w:t>
      </w:r>
      <w:r w:rsidR="008F7B25"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项实践研究课题、</w:t>
      </w:r>
      <w:r w:rsidR="008F7B25"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>
        <w:rPr>
          <w:rFonts w:ascii="仿宋_GB2312" w:eastAsia="仿宋_GB2312" w:hAnsi="Verdana" w:hint="eastAsia"/>
          <w:color w:val="000000"/>
          <w:sz w:val="28"/>
          <w:szCs w:val="28"/>
        </w:rPr>
        <w:t>项德育创新课题予以结项，现予以公布。</w:t>
      </w:r>
    </w:p>
    <w:p w:rsidR="00AB315E" w:rsidRPr="00B64C07" w:rsidRDefault="00AB315E" w:rsidP="00AB315E">
      <w:pPr>
        <w:ind w:firstLineChars="200" w:firstLine="560"/>
        <w:rPr>
          <w:rFonts w:ascii="仿宋_GB2312" w:eastAsia="仿宋_GB2312" w:hAnsi="Verdana"/>
          <w:color w:val="000000"/>
          <w:sz w:val="28"/>
          <w:szCs w:val="28"/>
        </w:rPr>
      </w:pPr>
    </w:p>
    <w:p w:rsidR="00AB315E" w:rsidRDefault="00AB315E" w:rsidP="00AB315E">
      <w:pPr>
        <w:ind w:firstLineChars="202" w:firstLine="566"/>
        <w:rPr>
          <w:rFonts w:ascii="楷体_GB2312" w:eastAsia="楷体_GB2312" w:hAnsi="Verdana"/>
          <w:color w:val="000000"/>
          <w:sz w:val="28"/>
          <w:szCs w:val="28"/>
        </w:rPr>
      </w:pPr>
      <w:r>
        <w:rPr>
          <w:rFonts w:ascii="楷体_GB2312" w:eastAsia="楷体_GB2312" w:hAnsi="Verdana" w:hint="eastAsia"/>
          <w:color w:val="000000"/>
          <w:sz w:val="28"/>
          <w:szCs w:val="28"/>
        </w:rPr>
        <w:t>附：东华大学</w:t>
      </w:r>
      <w:r w:rsidRPr="00B67833">
        <w:rPr>
          <w:rFonts w:ascii="Times New Roman" w:eastAsia="仿宋_GB2312" w:hAnsi="Times New Roman" w:hint="eastAsia"/>
          <w:color w:val="000000"/>
          <w:sz w:val="28"/>
          <w:szCs w:val="28"/>
        </w:rPr>
        <w:t>201</w:t>
      </w:r>
      <w:r w:rsidR="008F7B25">
        <w:rPr>
          <w:rFonts w:ascii="Times New Roman" w:eastAsia="仿宋_GB2312" w:hAnsi="Times New Roman" w:hint="eastAsia"/>
          <w:color w:val="000000"/>
          <w:sz w:val="28"/>
          <w:szCs w:val="28"/>
        </w:rPr>
        <w:t>8</w:t>
      </w:r>
      <w:r>
        <w:rPr>
          <w:rFonts w:ascii="楷体_GB2312" w:eastAsia="楷体_GB2312" w:hAnsi="Verdana" w:hint="eastAsia"/>
          <w:color w:val="000000"/>
          <w:sz w:val="28"/>
          <w:szCs w:val="28"/>
        </w:rPr>
        <w:t>年度人文社会科学研究繁荣计划（思政序列）课题结项</w:t>
      </w:r>
      <w:r w:rsidR="00BE0639">
        <w:rPr>
          <w:rFonts w:ascii="楷体_GB2312" w:eastAsia="楷体_GB2312" w:hAnsi="Verdana" w:hint="eastAsia"/>
          <w:color w:val="000000"/>
          <w:sz w:val="28"/>
          <w:szCs w:val="28"/>
        </w:rPr>
        <w:t>名单</w:t>
      </w:r>
    </w:p>
    <w:p w:rsidR="00AB315E" w:rsidRDefault="00AB315E" w:rsidP="00AB315E">
      <w:pPr>
        <w:rPr>
          <w:rFonts w:ascii="楷体_GB2312" w:eastAsia="楷体_GB2312" w:hAnsi="Verdana"/>
          <w:color w:val="000000"/>
          <w:sz w:val="28"/>
          <w:szCs w:val="28"/>
        </w:rPr>
      </w:pPr>
      <w:r>
        <w:rPr>
          <w:rFonts w:ascii="楷体_GB2312" w:eastAsia="楷体_GB2312" w:hAnsi="Verdana" w:hint="eastAsia"/>
          <w:color w:val="000000"/>
          <w:sz w:val="28"/>
          <w:szCs w:val="28"/>
        </w:rPr>
        <w:t xml:space="preserve">                      </w:t>
      </w:r>
    </w:p>
    <w:p w:rsidR="00AB315E" w:rsidRDefault="00AB315E" w:rsidP="00AB315E">
      <w:pPr>
        <w:jc w:val="right"/>
        <w:rPr>
          <w:rFonts w:ascii="楷体_GB2312" w:eastAsia="楷体_GB2312" w:hAnsi="Verdana"/>
          <w:color w:val="000000"/>
          <w:sz w:val="28"/>
          <w:szCs w:val="28"/>
        </w:rPr>
      </w:pPr>
      <w:r>
        <w:rPr>
          <w:rFonts w:ascii="楷体_GB2312" w:eastAsia="楷体_GB2312" w:hAnsi="Verdana" w:hint="eastAsia"/>
          <w:color w:val="000000"/>
          <w:sz w:val="28"/>
          <w:szCs w:val="28"/>
        </w:rPr>
        <w:t>东华大学思想政治教育研究会</w:t>
      </w:r>
    </w:p>
    <w:p w:rsidR="00AB315E" w:rsidRDefault="00AB315E" w:rsidP="00AB315E">
      <w:pPr>
        <w:wordWrap w:val="0"/>
        <w:jc w:val="right"/>
        <w:rPr>
          <w:rFonts w:ascii="楷体_GB2312" w:eastAsia="楷体_GB2312" w:hAnsi="Verdana"/>
          <w:color w:val="000000"/>
          <w:sz w:val="28"/>
          <w:szCs w:val="28"/>
        </w:rPr>
      </w:pPr>
      <w:r>
        <w:rPr>
          <w:rFonts w:ascii="楷体_GB2312" w:eastAsia="楷体_GB2312" w:hAnsi="Verdana" w:hint="eastAsia"/>
          <w:color w:val="000000"/>
          <w:sz w:val="28"/>
          <w:szCs w:val="28"/>
        </w:rPr>
        <w:t xml:space="preserve">                               </w:t>
      </w:r>
      <w:r w:rsidRPr="00B67833">
        <w:rPr>
          <w:rFonts w:ascii="Times New Roman" w:eastAsia="仿宋_GB2312" w:hAnsi="Times New Roman" w:hint="eastAsia"/>
          <w:color w:val="000000"/>
          <w:sz w:val="28"/>
          <w:szCs w:val="28"/>
        </w:rPr>
        <w:t>201</w:t>
      </w:r>
      <w:r w:rsidR="008F7B25"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>
        <w:rPr>
          <w:rFonts w:ascii="楷体_GB2312" w:eastAsia="楷体_GB2312" w:hAnsi="Verdana" w:hint="eastAsia"/>
          <w:color w:val="000000"/>
          <w:sz w:val="28"/>
          <w:szCs w:val="28"/>
        </w:rPr>
        <w:t>年</w:t>
      </w:r>
      <w:r w:rsidR="00623BFA">
        <w:rPr>
          <w:rFonts w:ascii="Times New Roman" w:eastAsia="仿宋_GB2312" w:hAnsi="Times New Roman" w:hint="eastAsia"/>
          <w:color w:val="000000"/>
          <w:sz w:val="28"/>
          <w:szCs w:val="28"/>
        </w:rPr>
        <w:t>6</w:t>
      </w:r>
      <w:r>
        <w:rPr>
          <w:rFonts w:ascii="楷体_GB2312" w:eastAsia="楷体_GB2312" w:hAnsi="Verdana" w:hint="eastAsia"/>
          <w:color w:val="000000"/>
          <w:sz w:val="28"/>
          <w:szCs w:val="28"/>
        </w:rPr>
        <w:t>月</w:t>
      </w:r>
      <w:r w:rsidR="00623BFA">
        <w:rPr>
          <w:rFonts w:ascii="Times New Roman" w:eastAsia="仿宋_GB2312" w:hAnsi="Times New Roman" w:hint="eastAsia"/>
          <w:color w:val="000000"/>
          <w:sz w:val="28"/>
          <w:szCs w:val="28"/>
        </w:rPr>
        <w:t>2</w:t>
      </w:r>
      <w:r w:rsidR="002776F8">
        <w:rPr>
          <w:rFonts w:ascii="Times New Roman" w:eastAsia="仿宋_GB2312" w:hAnsi="Times New Roman" w:hint="eastAsia"/>
          <w:color w:val="000000"/>
          <w:sz w:val="28"/>
          <w:szCs w:val="28"/>
        </w:rPr>
        <w:t>5</w:t>
      </w:r>
      <w:r>
        <w:rPr>
          <w:rFonts w:ascii="楷体_GB2312" w:eastAsia="楷体_GB2312" w:hAnsi="Verdana" w:hint="eastAsia"/>
          <w:color w:val="000000"/>
          <w:sz w:val="28"/>
          <w:szCs w:val="28"/>
        </w:rPr>
        <w:t xml:space="preserve">日    </w:t>
      </w:r>
    </w:p>
    <w:p w:rsidR="00AB315E" w:rsidRDefault="00AB315E" w:rsidP="00AB315E">
      <w:pPr>
        <w:rPr>
          <w:rFonts w:ascii="楷体_GB2312" w:eastAsia="楷体_GB2312" w:hAnsi="Verdana"/>
          <w:color w:val="000000"/>
          <w:sz w:val="28"/>
          <w:szCs w:val="28"/>
        </w:rPr>
      </w:pPr>
    </w:p>
    <w:p w:rsidR="00AB315E" w:rsidRDefault="00AB315E" w:rsidP="00AB315E">
      <w:pPr>
        <w:widowControl/>
        <w:spacing w:line="32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  <w:sectPr w:rsidR="00AB31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"/>
        <w:gridCol w:w="7711"/>
        <w:gridCol w:w="1728"/>
        <w:gridCol w:w="1418"/>
        <w:gridCol w:w="2442"/>
      </w:tblGrid>
      <w:tr w:rsidR="00AB315E" w:rsidTr="007B42E9">
        <w:trPr>
          <w:trHeight w:val="450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15E" w:rsidRDefault="00AB315E" w:rsidP="00BE063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东华大学</w:t>
            </w:r>
            <w:r w:rsidRPr="00B67833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201</w:t>
            </w:r>
            <w:r w:rsidR="008F7B25"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8</w:t>
            </w:r>
            <w:r w:rsidR="00BE063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年度人文社会科学研究繁荣计划（</w:t>
            </w:r>
            <w:proofErr w:type="gramStart"/>
            <w:r w:rsidR="00BE063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思政序列</w:t>
            </w:r>
            <w:proofErr w:type="gramEnd"/>
            <w:r w:rsidR="00BE063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Start"/>
            <w:r w:rsidR="00BE063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课题结项名单</w:t>
            </w:r>
            <w:proofErr w:type="gramEnd"/>
          </w:p>
        </w:tc>
      </w:tr>
      <w:tr w:rsidR="00AB315E" w:rsidTr="00623BFA">
        <w:trPr>
          <w:trHeight w:val="4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5E" w:rsidRDefault="00AB315E" w:rsidP="007B42E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15E" w:rsidRDefault="00AB315E" w:rsidP="007B42E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15E" w:rsidRDefault="00AB315E" w:rsidP="007B42E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15E" w:rsidRDefault="00AB315E" w:rsidP="007B42E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15E" w:rsidRDefault="00AB315E" w:rsidP="007B42E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 w:rsidR="008F7B25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东华大学党外青年知识分子作用发挥机制研究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B25" w:rsidRDefault="008F7B25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钟跃崎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B25" w:rsidRPr="002A39AA" w:rsidRDefault="008F7B25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dhsyh-jczx-201801</w:t>
            </w:r>
          </w:p>
        </w:tc>
      </w:tr>
      <w:tr w:rsidR="008F7B25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东华大学</w:t>
            </w: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基于易班的</w:t>
            </w:r>
            <w:proofErr w:type="gramEnd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网络思想政治教育中期战略布局研究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B25" w:rsidRDefault="008F7B25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李宁蔚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B25" w:rsidRPr="002A39AA" w:rsidRDefault="008F7B25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dhsyh-jczx-201802</w:t>
            </w:r>
          </w:p>
        </w:tc>
      </w:tr>
      <w:tr w:rsidR="008F7B25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东华大学学生就业质量评价体系研究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B25" w:rsidRDefault="008F7B25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胡国英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25" w:rsidRDefault="008F7B25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B25" w:rsidRPr="002A39AA" w:rsidRDefault="008F7B25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dhsyh-jczx-201803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基于精准数据的研究生就业匹配质量提升策略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汪永安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dhsyh-sjyj-201801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基于口述史的优秀传统文化传承机制研究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——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以东华时光档案项目为例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沈洁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dhsyh-sjyj-201805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高校思想政治教育融入学生创新创业教育的路径研究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叶磊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dhsyh-sjyj-201807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新时代加强高校教师思想政治工作的机制研究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马欣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dhsyh-sjyj-201808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新时代背景下高校精神文明建设运行机制探析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朱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dhsyh-sjyj-201809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以基层党建示范点建设促进高校基层党组织的组织力提升研究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周铮铮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dhsyh-sjyj-201810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新时代加强高校教师网络育人的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623BFA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微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机制构建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dhsyh-sjyj-201811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三全育人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的高校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课程思政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工作模式研究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邓志锋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dhsyh-sjyj-201813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Pr="00467FFB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高校思政研究</w:t>
            </w:r>
            <w:proofErr w:type="gramEnd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的大数据应用前景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赵斌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dhsyh-sjyj-201814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自媒体时代高校辅导员网络舆论引导策略研究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仝泽民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dhsyh-dycx-201801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自媒体时代高校网络舆情疏导路径研究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李华婷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dhsyh-dycx-201802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大数据视域下高校精准就业服务模式的探究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盛夏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dhsyh-dycx-201804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新时代高校学生发展型资助的体系建构研究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卢文芸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dhsyh-dycx-201805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新媒体时代背景下青年大学生“道路自信”培育路径探究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宋文博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dhsyh-dycx-201806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基于“课程思政”的高校生涯教育教学改革研究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丁伟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dhsyh-dycx-201807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高校少数民族学生国家认同教育的路径探究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王健华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dhsyh-dycx-201808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高校落实精准化大学生就业创业指导服务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AB1FA7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张金鲜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dhsyh-dycx-201809</w:t>
            </w:r>
          </w:p>
        </w:tc>
      </w:tr>
      <w:tr w:rsidR="002A39AA" w:rsidTr="00E37FDC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AA" w:rsidRDefault="002A39AA" w:rsidP="007B42E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21</w:t>
            </w:r>
            <w:bookmarkStart w:id="0" w:name="_GoBack"/>
            <w:bookmarkEnd w:id="0"/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623BFA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新时代背景下高校就业引导工作机制研究</w:t>
            </w:r>
            <w:r w:rsidR="00623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——</w:t>
            </w: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以东华大学服装与艺术设计学院为例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9AA" w:rsidRPr="00BB6D07" w:rsidRDefault="002A39AA" w:rsidP="00D03D5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张弘逸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9AA" w:rsidRDefault="002A39AA" w:rsidP="00AB1FA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AA" w:rsidRPr="002A39AA" w:rsidRDefault="002A39AA" w:rsidP="00AB1FA7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dhsyh-dycx-201810</w:t>
            </w:r>
          </w:p>
        </w:tc>
      </w:tr>
    </w:tbl>
    <w:p w:rsidR="000E7F75" w:rsidRDefault="000E7F75" w:rsidP="00E37FDC"/>
    <w:sectPr w:rsidR="000E7F75" w:rsidSect="00623BFA">
      <w:pgSz w:w="16838" w:h="11906" w:orient="landscape"/>
      <w:pgMar w:top="1021" w:right="1440" w:bottom="90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93" w:rsidRDefault="00665D93" w:rsidP="00AB315E">
      <w:r>
        <w:separator/>
      </w:r>
    </w:p>
  </w:endnote>
  <w:endnote w:type="continuationSeparator" w:id="0">
    <w:p w:rsidR="00665D93" w:rsidRDefault="00665D93" w:rsidP="00A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78"/>
    <w:family w:val="auto"/>
    <w:pitch w:val="default"/>
    <w:sig w:usb0="00000000" w:usb1="00000000" w:usb2="00000010" w:usb3="00000000" w:csb0="001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93" w:rsidRDefault="00665D93" w:rsidP="00AB315E">
      <w:r>
        <w:separator/>
      </w:r>
    </w:p>
  </w:footnote>
  <w:footnote w:type="continuationSeparator" w:id="0">
    <w:p w:rsidR="00665D93" w:rsidRDefault="00665D93" w:rsidP="00AB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41"/>
    <w:rsid w:val="00014998"/>
    <w:rsid w:val="0006556D"/>
    <w:rsid w:val="00076671"/>
    <w:rsid w:val="00080033"/>
    <w:rsid w:val="000834A3"/>
    <w:rsid w:val="00093AF8"/>
    <w:rsid w:val="000A165F"/>
    <w:rsid w:val="000A1938"/>
    <w:rsid w:val="000B5B5E"/>
    <w:rsid w:val="000B60D5"/>
    <w:rsid w:val="000D2923"/>
    <w:rsid w:val="000D51C1"/>
    <w:rsid w:val="000D6F3F"/>
    <w:rsid w:val="000E0E4F"/>
    <w:rsid w:val="000E587D"/>
    <w:rsid w:val="000E7F75"/>
    <w:rsid w:val="000F1931"/>
    <w:rsid w:val="000F51A7"/>
    <w:rsid w:val="000F58F6"/>
    <w:rsid w:val="00114A98"/>
    <w:rsid w:val="00124DAD"/>
    <w:rsid w:val="00140658"/>
    <w:rsid w:val="00142D4D"/>
    <w:rsid w:val="001705DF"/>
    <w:rsid w:val="0017287F"/>
    <w:rsid w:val="00192CE8"/>
    <w:rsid w:val="00195744"/>
    <w:rsid w:val="001A0572"/>
    <w:rsid w:val="001A3661"/>
    <w:rsid w:val="001A39CD"/>
    <w:rsid w:val="001B07D6"/>
    <w:rsid w:val="001B0C67"/>
    <w:rsid w:val="001C7F9F"/>
    <w:rsid w:val="001E2119"/>
    <w:rsid w:val="001E3654"/>
    <w:rsid w:val="001E4C9C"/>
    <w:rsid w:val="0020079A"/>
    <w:rsid w:val="002079BE"/>
    <w:rsid w:val="00215BD6"/>
    <w:rsid w:val="002442A3"/>
    <w:rsid w:val="00254C86"/>
    <w:rsid w:val="00255A46"/>
    <w:rsid w:val="00255C43"/>
    <w:rsid w:val="00255E27"/>
    <w:rsid w:val="0026167D"/>
    <w:rsid w:val="002776F8"/>
    <w:rsid w:val="00281549"/>
    <w:rsid w:val="00283FDE"/>
    <w:rsid w:val="002859E5"/>
    <w:rsid w:val="00291B0D"/>
    <w:rsid w:val="00294213"/>
    <w:rsid w:val="002957D3"/>
    <w:rsid w:val="002A3552"/>
    <w:rsid w:val="002A39AA"/>
    <w:rsid w:val="002A51D6"/>
    <w:rsid w:val="002B01D9"/>
    <w:rsid w:val="002B028C"/>
    <w:rsid w:val="002B05B0"/>
    <w:rsid w:val="002D31FB"/>
    <w:rsid w:val="002E62AE"/>
    <w:rsid w:val="002E6998"/>
    <w:rsid w:val="002F7B77"/>
    <w:rsid w:val="003107BE"/>
    <w:rsid w:val="00315673"/>
    <w:rsid w:val="0031600E"/>
    <w:rsid w:val="003164C5"/>
    <w:rsid w:val="00321755"/>
    <w:rsid w:val="00330093"/>
    <w:rsid w:val="00332904"/>
    <w:rsid w:val="00342CFB"/>
    <w:rsid w:val="00343249"/>
    <w:rsid w:val="0035650E"/>
    <w:rsid w:val="00356BDC"/>
    <w:rsid w:val="00357667"/>
    <w:rsid w:val="00364F15"/>
    <w:rsid w:val="00373C06"/>
    <w:rsid w:val="00394B9C"/>
    <w:rsid w:val="003A6A6F"/>
    <w:rsid w:val="003B0A4F"/>
    <w:rsid w:val="003B22C4"/>
    <w:rsid w:val="003B2935"/>
    <w:rsid w:val="003B2EAC"/>
    <w:rsid w:val="003B319F"/>
    <w:rsid w:val="003B44E2"/>
    <w:rsid w:val="003C464F"/>
    <w:rsid w:val="003D0205"/>
    <w:rsid w:val="003D23BE"/>
    <w:rsid w:val="003D35DA"/>
    <w:rsid w:val="003D5F41"/>
    <w:rsid w:val="003E4A43"/>
    <w:rsid w:val="003E6B7C"/>
    <w:rsid w:val="003F0BA3"/>
    <w:rsid w:val="003F1E84"/>
    <w:rsid w:val="003F3550"/>
    <w:rsid w:val="00400648"/>
    <w:rsid w:val="00403E26"/>
    <w:rsid w:val="00405B2C"/>
    <w:rsid w:val="00405C6F"/>
    <w:rsid w:val="004113FF"/>
    <w:rsid w:val="00427EB1"/>
    <w:rsid w:val="004339C5"/>
    <w:rsid w:val="004340D8"/>
    <w:rsid w:val="00434544"/>
    <w:rsid w:val="00436F4B"/>
    <w:rsid w:val="00455858"/>
    <w:rsid w:val="004677FC"/>
    <w:rsid w:val="00475E3E"/>
    <w:rsid w:val="00475F36"/>
    <w:rsid w:val="00480B3D"/>
    <w:rsid w:val="0048174A"/>
    <w:rsid w:val="00487F2E"/>
    <w:rsid w:val="0049020B"/>
    <w:rsid w:val="004C17FD"/>
    <w:rsid w:val="004E2C87"/>
    <w:rsid w:val="004E68E6"/>
    <w:rsid w:val="004E6E74"/>
    <w:rsid w:val="004F0DB3"/>
    <w:rsid w:val="005004F7"/>
    <w:rsid w:val="0050139C"/>
    <w:rsid w:val="005068A2"/>
    <w:rsid w:val="00511BC9"/>
    <w:rsid w:val="0051431C"/>
    <w:rsid w:val="00514BDE"/>
    <w:rsid w:val="00514C06"/>
    <w:rsid w:val="0052153A"/>
    <w:rsid w:val="00525988"/>
    <w:rsid w:val="00553D1E"/>
    <w:rsid w:val="00575A68"/>
    <w:rsid w:val="00584361"/>
    <w:rsid w:val="005849A3"/>
    <w:rsid w:val="00585945"/>
    <w:rsid w:val="00592946"/>
    <w:rsid w:val="00594A62"/>
    <w:rsid w:val="005A178D"/>
    <w:rsid w:val="005C20F4"/>
    <w:rsid w:val="005C68A6"/>
    <w:rsid w:val="005C6BEE"/>
    <w:rsid w:val="005D1CBD"/>
    <w:rsid w:val="005D2013"/>
    <w:rsid w:val="005D48BE"/>
    <w:rsid w:val="005E4910"/>
    <w:rsid w:val="005E4C43"/>
    <w:rsid w:val="00614819"/>
    <w:rsid w:val="00623BFA"/>
    <w:rsid w:val="00655E6D"/>
    <w:rsid w:val="006658D1"/>
    <w:rsid w:val="00665D93"/>
    <w:rsid w:val="00665F25"/>
    <w:rsid w:val="006675BF"/>
    <w:rsid w:val="00675426"/>
    <w:rsid w:val="006829CB"/>
    <w:rsid w:val="00686FE1"/>
    <w:rsid w:val="00690B86"/>
    <w:rsid w:val="006960D0"/>
    <w:rsid w:val="006A0FD3"/>
    <w:rsid w:val="006A562E"/>
    <w:rsid w:val="006A62DD"/>
    <w:rsid w:val="006C2588"/>
    <w:rsid w:val="006D3CB1"/>
    <w:rsid w:val="006D3D7E"/>
    <w:rsid w:val="006D6C7F"/>
    <w:rsid w:val="006E2DB0"/>
    <w:rsid w:val="006E353C"/>
    <w:rsid w:val="006F1F5F"/>
    <w:rsid w:val="006F299F"/>
    <w:rsid w:val="006F5D93"/>
    <w:rsid w:val="00700D9D"/>
    <w:rsid w:val="00702BA3"/>
    <w:rsid w:val="00703D52"/>
    <w:rsid w:val="00706F59"/>
    <w:rsid w:val="00707C2F"/>
    <w:rsid w:val="00716984"/>
    <w:rsid w:val="00726D57"/>
    <w:rsid w:val="007368A2"/>
    <w:rsid w:val="0074056F"/>
    <w:rsid w:val="007414BB"/>
    <w:rsid w:val="00744F9B"/>
    <w:rsid w:val="0075501D"/>
    <w:rsid w:val="00761E49"/>
    <w:rsid w:val="00762CF4"/>
    <w:rsid w:val="00771771"/>
    <w:rsid w:val="0077718C"/>
    <w:rsid w:val="00777AE5"/>
    <w:rsid w:val="00777F9D"/>
    <w:rsid w:val="00787877"/>
    <w:rsid w:val="00793AA4"/>
    <w:rsid w:val="007957F7"/>
    <w:rsid w:val="00796420"/>
    <w:rsid w:val="007C1111"/>
    <w:rsid w:val="007C18EE"/>
    <w:rsid w:val="007C2AE8"/>
    <w:rsid w:val="007C4010"/>
    <w:rsid w:val="007D3FCB"/>
    <w:rsid w:val="007D42DE"/>
    <w:rsid w:val="007D5A31"/>
    <w:rsid w:val="007E09B7"/>
    <w:rsid w:val="007E175C"/>
    <w:rsid w:val="007E76B9"/>
    <w:rsid w:val="007E7FBB"/>
    <w:rsid w:val="007F174D"/>
    <w:rsid w:val="007F264D"/>
    <w:rsid w:val="007F2D71"/>
    <w:rsid w:val="007F7590"/>
    <w:rsid w:val="008024A7"/>
    <w:rsid w:val="008049EF"/>
    <w:rsid w:val="00804BC7"/>
    <w:rsid w:val="0080631F"/>
    <w:rsid w:val="00820E93"/>
    <w:rsid w:val="00821066"/>
    <w:rsid w:val="00825049"/>
    <w:rsid w:val="00833D1A"/>
    <w:rsid w:val="008404EB"/>
    <w:rsid w:val="008525DE"/>
    <w:rsid w:val="00854251"/>
    <w:rsid w:val="00862614"/>
    <w:rsid w:val="00870398"/>
    <w:rsid w:val="00872C41"/>
    <w:rsid w:val="008768B2"/>
    <w:rsid w:val="00892E11"/>
    <w:rsid w:val="008C2D5C"/>
    <w:rsid w:val="008D5A02"/>
    <w:rsid w:val="008F7B25"/>
    <w:rsid w:val="00901C66"/>
    <w:rsid w:val="00910A55"/>
    <w:rsid w:val="0091631A"/>
    <w:rsid w:val="00920ABF"/>
    <w:rsid w:val="00935010"/>
    <w:rsid w:val="0093782A"/>
    <w:rsid w:val="00947179"/>
    <w:rsid w:val="009570A9"/>
    <w:rsid w:val="00966E33"/>
    <w:rsid w:val="00973383"/>
    <w:rsid w:val="00974A05"/>
    <w:rsid w:val="009772C2"/>
    <w:rsid w:val="00984BF9"/>
    <w:rsid w:val="00990B31"/>
    <w:rsid w:val="00995BDC"/>
    <w:rsid w:val="009A1DC2"/>
    <w:rsid w:val="009C0313"/>
    <w:rsid w:val="009D5DE1"/>
    <w:rsid w:val="009F1E0B"/>
    <w:rsid w:val="00A05D48"/>
    <w:rsid w:val="00A11A95"/>
    <w:rsid w:val="00A12D4C"/>
    <w:rsid w:val="00A25E47"/>
    <w:rsid w:val="00A34A07"/>
    <w:rsid w:val="00A36390"/>
    <w:rsid w:val="00A4017B"/>
    <w:rsid w:val="00A44914"/>
    <w:rsid w:val="00A44C8A"/>
    <w:rsid w:val="00A45BE5"/>
    <w:rsid w:val="00A52746"/>
    <w:rsid w:val="00A53455"/>
    <w:rsid w:val="00A62C67"/>
    <w:rsid w:val="00A750B1"/>
    <w:rsid w:val="00A87B45"/>
    <w:rsid w:val="00A9041E"/>
    <w:rsid w:val="00A916AC"/>
    <w:rsid w:val="00A92245"/>
    <w:rsid w:val="00A92441"/>
    <w:rsid w:val="00A979A1"/>
    <w:rsid w:val="00AB123D"/>
    <w:rsid w:val="00AB2B43"/>
    <w:rsid w:val="00AB315E"/>
    <w:rsid w:val="00AC0B72"/>
    <w:rsid w:val="00AC1FE1"/>
    <w:rsid w:val="00AC6D6B"/>
    <w:rsid w:val="00AD2D4A"/>
    <w:rsid w:val="00AD4DDA"/>
    <w:rsid w:val="00AD5EA2"/>
    <w:rsid w:val="00AD6B1B"/>
    <w:rsid w:val="00AE135A"/>
    <w:rsid w:val="00AE43A9"/>
    <w:rsid w:val="00B035E3"/>
    <w:rsid w:val="00B05AB3"/>
    <w:rsid w:val="00B06938"/>
    <w:rsid w:val="00B12CB6"/>
    <w:rsid w:val="00B23B59"/>
    <w:rsid w:val="00B25BD2"/>
    <w:rsid w:val="00B26DFF"/>
    <w:rsid w:val="00B3032F"/>
    <w:rsid w:val="00B30C51"/>
    <w:rsid w:val="00B356F4"/>
    <w:rsid w:val="00B41665"/>
    <w:rsid w:val="00B52A22"/>
    <w:rsid w:val="00B531D0"/>
    <w:rsid w:val="00B64C07"/>
    <w:rsid w:val="00B666A0"/>
    <w:rsid w:val="00B67833"/>
    <w:rsid w:val="00B7075E"/>
    <w:rsid w:val="00B76646"/>
    <w:rsid w:val="00B80895"/>
    <w:rsid w:val="00B94FFB"/>
    <w:rsid w:val="00BA1C92"/>
    <w:rsid w:val="00BA6605"/>
    <w:rsid w:val="00BB308C"/>
    <w:rsid w:val="00BB7C5A"/>
    <w:rsid w:val="00BC2298"/>
    <w:rsid w:val="00BD18C7"/>
    <w:rsid w:val="00BD1FC6"/>
    <w:rsid w:val="00BD4D0B"/>
    <w:rsid w:val="00BD4EAF"/>
    <w:rsid w:val="00BE0639"/>
    <w:rsid w:val="00BE65DC"/>
    <w:rsid w:val="00BF0B42"/>
    <w:rsid w:val="00BF5A72"/>
    <w:rsid w:val="00C0526B"/>
    <w:rsid w:val="00C07B93"/>
    <w:rsid w:val="00C266F4"/>
    <w:rsid w:val="00C271AF"/>
    <w:rsid w:val="00C40F82"/>
    <w:rsid w:val="00C43428"/>
    <w:rsid w:val="00C46E95"/>
    <w:rsid w:val="00C51B06"/>
    <w:rsid w:val="00C53634"/>
    <w:rsid w:val="00C63E45"/>
    <w:rsid w:val="00C67036"/>
    <w:rsid w:val="00C72963"/>
    <w:rsid w:val="00C76C76"/>
    <w:rsid w:val="00C8210E"/>
    <w:rsid w:val="00C936E5"/>
    <w:rsid w:val="00CA25BE"/>
    <w:rsid w:val="00CB1774"/>
    <w:rsid w:val="00CD5695"/>
    <w:rsid w:val="00D00A48"/>
    <w:rsid w:val="00D03D5B"/>
    <w:rsid w:val="00D10D9A"/>
    <w:rsid w:val="00D118B4"/>
    <w:rsid w:val="00D23831"/>
    <w:rsid w:val="00D23867"/>
    <w:rsid w:val="00D24123"/>
    <w:rsid w:val="00D348AE"/>
    <w:rsid w:val="00D35AB7"/>
    <w:rsid w:val="00D439B1"/>
    <w:rsid w:val="00D47C20"/>
    <w:rsid w:val="00D50B3A"/>
    <w:rsid w:val="00D51546"/>
    <w:rsid w:val="00D54AB5"/>
    <w:rsid w:val="00D5750F"/>
    <w:rsid w:val="00D60AC0"/>
    <w:rsid w:val="00D60C39"/>
    <w:rsid w:val="00D6546D"/>
    <w:rsid w:val="00D87805"/>
    <w:rsid w:val="00D93214"/>
    <w:rsid w:val="00D94FC2"/>
    <w:rsid w:val="00DA0297"/>
    <w:rsid w:val="00DA7D9A"/>
    <w:rsid w:val="00DB1630"/>
    <w:rsid w:val="00DC4DD0"/>
    <w:rsid w:val="00DC6210"/>
    <w:rsid w:val="00DD1848"/>
    <w:rsid w:val="00DD30E7"/>
    <w:rsid w:val="00DD637E"/>
    <w:rsid w:val="00DE457A"/>
    <w:rsid w:val="00DE500E"/>
    <w:rsid w:val="00DE6643"/>
    <w:rsid w:val="00DE66CE"/>
    <w:rsid w:val="00E13ADF"/>
    <w:rsid w:val="00E141AD"/>
    <w:rsid w:val="00E24B56"/>
    <w:rsid w:val="00E304BB"/>
    <w:rsid w:val="00E37FDC"/>
    <w:rsid w:val="00E42B48"/>
    <w:rsid w:val="00E439FD"/>
    <w:rsid w:val="00E4717F"/>
    <w:rsid w:val="00E5009F"/>
    <w:rsid w:val="00E55455"/>
    <w:rsid w:val="00E62A37"/>
    <w:rsid w:val="00E63376"/>
    <w:rsid w:val="00E63DAE"/>
    <w:rsid w:val="00E64783"/>
    <w:rsid w:val="00E66137"/>
    <w:rsid w:val="00E72096"/>
    <w:rsid w:val="00E82C51"/>
    <w:rsid w:val="00E8647F"/>
    <w:rsid w:val="00E93A75"/>
    <w:rsid w:val="00E96D57"/>
    <w:rsid w:val="00EA105C"/>
    <w:rsid w:val="00EA6FF5"/>
    <w:rsid w:val="00EB034A"/>
    <w:rsid w:val="00EB0648"/>
    <w:rsid w:val="00EC03EE"/>
    <w:rsid w:val="00ED0C0F"/>
    <w:rsid w:val="00EE6CE4"/>
    <w:rsid w:val="00F1438C"/>
    <w:rsid w:val="00F175A5"/>
    <w:rsid w:val="00F2137E"/>
    <w:rsid w:val="00F22819"/>
    <w:rsid w:val="00F27126"/>
    <w:rsid w:val="00F326AB"/>
    <w:rsid w:val="00F35AA6"/>
    <w:rsid w:val="00F444D1"/>
    <w:rsid w:val="00F44C0A"/>
    <w:rsid w:val="00F519F3"/>
    <w:rsid w:val="00F52E96"/>
    <w:rsid w:val="00F57724"/>
    <w:rsid w:val="00F62C3F"/>
    <w:rsid w:val="00F657B7"/>
    <w:rsid w:val="00F66D44"/>
    <w:rsid w:val="00F746F1"/>
    <w:rsid w:val="00F91EA4"/>
    <w:rsid w:val="00F92C1D"/>
    <w:rsid w:val="00F9749C"/>
    <w:rsid w:val="00FA05AC"/>
    <w:rsid w:val="00FA4E5E"/>
    <w:rsid w:val="00FB512B"/>
    <w:rsid w:val="00FB6A34"/>
    <w:rsid w:val="00FD67AD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4E56-20E2-4290-B29F-D6248CE5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11</cp:revision>
  <cp:lastPrinted>2018-07-02T01:23:00Z</cp:lastPrinted>
  <dcterms:created xsi:type="dcterms:W3CDTF">2018-07-02T01:12:00Z</dcterms:created>
  <dcterms:modified xsi:type="dcterms:W3CDTF">2019-06-25T07:01:00Z</dcterms:modified>
</cp:coreProperties>
</file>